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E452BA">
      <w:pPr>
        <w:widowControl/>
        <w:jc w:val="left"/>
        <w:rPr>
          <w:rFonts w:ascii="楷体_GB2312" w:eastAsia="楷体_GB2312"/>
        </w:rPr>
      </w:pPr>
      <w:bookmarkStart w:id="1" w:name="_GoBack"/>
      <w:bookmarkEnd w:id="1"/>
    </w:p>
    <w:p w14:paraId="03A0A0FE">
      <w:pPr>
        <w:spacing w:line="360" w:lineRule="auto"/>
        <w:rPr>
          <w:rFonts w:ascii="楷体_GB2312" w:eastAsia="楷体_GB2312"/>
        </w:rPr>
      </w:pPr>
      <w:r>
        <w:rPr>
          <w:rFonts w:hint="eastAsia" w:ascii="仿宋" w:hAnsi="仿宋" w:eastAsia="仿宋"/>
          <w:sz w:val="30"/>
          <w:szCs w:val="30"/>
        </w:rPr>
        <w:t>附件2:</w:t>
      </w:r>
    </w:p>
    <w:p w14:paraId="0655B270">
      <w:pPr>
        <w:spacing w:line="360" w:lineRule="auto"/>
        <w:rPr>
          <w:rFonts w:ascii="仿宋" w:hAnsi="仿宋" w:eastAsia="仿宋"/>
          <w:sz w:val="28"/>
        </w:rPr>
      </w:pPr>
      <w:r>
        <w:rPr>
          <w:rFonts w:hint="eastAsia" w:ascii="仿宋" w:hAnsi="仿宋" w:eastAsia="仿宋"/>
          <w:sz w:val="28"/>
        </w:rPr>
        <w:t>公示样本：</w:t>
      </w:r>
    </w:p>
    <w:p w14:paraId="47BAF6ED">
      <w:pPr>
        <w:spacing w:line="360" w:lineRule="auto"/>
        <w:jc w:val="center"/>
        <w:rPr>
          <w:rFonts w:ascii="仿宋" w:hAnsi="仿宋" w:eastAsia="仿宋"/>
          <w:b/>
          <w:sz w:val="44"/>
          <w:szCs w:val="44"/>
        </w:rPr>
      </w:pPr>
      <w:r>
        <w:rPr>
          <w:rFonts w:hint="eastAsia" w:ascii="仿宋" w:hAnsi="仿宋" w:eastAsia="仿宋"/>
          <w:b/>
          <w:sz w:val="44"/>
          <w:szCs w:val="44"/>
        </w:rPr>
        <w:t>公    示</w:t>
      </w:r>
    </w:p>
    <w:p w14:paraId="1327A58F">
      <w:pPr>
        <w:spacing w:line="360" w:lineRule="auto"/>
        <w:ind w:left="100" w:firstLine="614"/>
        <w:jc w:val="left"/>
        <w:rPr>
          <w:rFonts w:ascii="仿宋" w:hAnsi="仿宋" w:eastAsia="仿宋"/>
          <w:sz w:val="32"/>
          <w:szCs w:val="32"/>
        </w:rPr>
      </w:pPr>
      <w:r>
        <w:rPr>
          <w:rFonts w:hint="eastAsia" w:ascii="仿宋" w:hAnsi="仿宋" w:eastAsia="仿宋"/>
          <w:sz w:val="32"/>
          <w:szCs w:val="32"/>
        </w:rPr>
        <w:t>本单位全体职工：</w:t>
      </w:r>
    </w:p>
    <w:p w14:paraId="253D5000">
      <w:pPr>
        <w:spacing w:line="360" w:lineRule="auto"/>
        <w:ind w:firstLine="640" w:firstLineChars="200"/>
        <w:rPr>
          <w:rFonts w:ascii="仿宋" w:hAnsi="仿宋" w:eastAsia="仿宋"/>
          <w:sz w:val="32"/>
        </w:rPr>
      </w:pPr>
      <w:r>
        <w:rPr>
          <w:rFonts w:hint="eastAsia" w:ascii="仿宋" w:hAnsi="仿宋" w:eastAsia="仿宋"/>
          <w:sz w:val="32"/>
          <w:szCs w:val="32"/>
        </w:rPr>
        <w:t>根据苏州工业园区人力资源和社会保障局关于评定苏州工业园区级劳动保障信用等级单位的有关规定，我单位拟申</w:t>
      </w:r>
      <w:r>
        <w:rPr>
          <w:rFonts w:hint="eastAsia" w:ascii="仿宋" w:hAnsi="仿宋" w:eastAsia="仿宋"/>
          <w:sz w:val="32"/>
        </w:rPr>
        <w:t>报参加苏州工业园区  级单位的评定，现将有关事项予以公示。</w:t>
      </w:r>
    </w:p>
    <w:p w14:paraId="07C24F33">
      <w:pPr>
        <w:spacing w:line="360" w:lineRule="auto"/>
        <w:ind w:firstLine="640" w:firstLineChars="200"/>
        <w:rPr>
          <w:rFonts w:ascii="仿宋" w:hAnsi="仿宋" w:eastAsia="仿宋"/>
          <w:b/>
          <w:sz w:val="32"/>
        </w:rPr>
      </w:pPr>
      <w:r>
        <w:rPr>
          <w:rFonts w:hint="eastAsia" w:ascii="仿宋" w:hAnsi="仿宋" w:eastAsia="仿宋"/>
          <w:sz w:val="32"/>
        </w:rPr>
        <w:t>公示时间：自    年  月  日至  月   日，共</w:t>
      </w:r>
      <w:r>
        <w:rPr>
          <w:rFonts w:hint="eastAsia" w:ascii="仿宋" w:hAnsi="仿宋" w:eastAsia="仿宋"/>
          <w:b/>
          <w:sz w:val="32"/>
          <w:u w:val="single"/>
        </w:rPr>
        <w:t>五个工作日</w:t>
      </w:r>
      <w:r>
        <w:rPr>
          <w:rFonts w:hint="eastAsia" w:ascii="仿宋" w:hAnsi="仿宋" w:eastAsia="仿宋"/>
          <w:b/>
          <w:sz w:val="32"/>
        </w:rPr>
        <w:t>。</w:t>
      </w:r>
    </w:p>
    <w:p w14:paraId="4B6813B3">
      <w:pPr>
        <w:snapToGrid w:val="0"/>
        <w:spacing w:line="360" w:lineRule="auto"/>
        <w:ind w:firstLine="614" w:firstLineChars="192"/>
        <w:rPr>
          <w:rFonts w:ascii="仿宋" w:hAnsi="仿宋" w:eastAsia="仿宋"/>
          <w:sz w:val="32"/>
          <w:szCs w:val="32"/>
        </w:rPr>
      </w:pPr>
      <w:r>
        <w:rPr>
          <w:rFonts w:hint="eastAsia" w:ascii="仿宋" w:hAnsi="仿宋" w:eastAsia="仿宋"/>
          <w:sz w:val="32"/>
        </w:rPr>
        <w:t>公示期间，如职工对本单位遵守国家劳动保障法律、法规和规章方面存在问题与不足的，请向本单位工会或人事部门反映，反映可采取当面或书面形式，联系电话：     联系人：    ；也可直接向当地人力资源和社会保障部门反映，</w:t>
      </w:r>
      <w:r>
        <w:rPr>
          <w:rFonts w:hint="eastAsia" w:ascii="仿宋" w:hAnsi="仿宋" w:eastAsia="仿宋"/>
          <w:sz w:val="32"/>
          <w:szCs w:val="32"/>
        </w:rPr>
        <w:t>联系人：</w:t>
      </w:r>
      <w:r>
        <w:rPr>
          <w:rFonts w:hint="eastAsia" w:ascii="仿宋" w:hAnsi="仿宋" w:eastAsia="仿宋"/>
          <w:sz w:val="32"/>
        </w:rPr>
        <w:t>涂子曦</w:t>
      </w:r>
      <w:r>
        <w:rPr>
          <w:rFonts w:hint="eastAsia" w:ascii="仿宋" w:hAnsi="仿宋" w:eastAsia="仿宋"/>
          <w:sz w:val="32"/>
          <w:szCs w:val="32"/>
        </w:rPr>
        <w:t>，联系电话：</w:t>
      </w:r>
      <w:r>
        <w:rPr>
          <w:rFonts w:hint="eastAsia" w:ascii="仿宋" w:hAnsi="仿宋" w:eastAsia="仿宋"/>
          <w:sz w:val="32"/>
        </w:rPr>
        <w:t>62888870</w:t>
      </w:r>
      <w:r>
        <w:rPr>
          <w:rFonts w:hint="eastAsia" w:ascii="仿宋" w:hAnsi="仿宋" w:eastAsia="仿宋"/>
          <w:sz w:val="32"/>
          <w:szCs w:val="32"/>
        </w:rPr>
        <w:t>。</w:t>
      </w:r>
    </w:p>
    <w:p w14:paraId="2FA8FCF9">
      <w:pPr>
        <w:snapToGrid w:val="0"/>
        <w:spacing w:line="360" w:lineRule="auto"/>
        <w:ind w:firstLine="614" w:firstLineChars="192"/>
        <w:rPr>
          <w:rFonts w:ascii="仿宋" w:hAnsi="仿宋" w:eastAsia="仿宋"/>
          <w:sz w:val="32"/>
        </w:rPr>
      </w:pPr>
      <w:r>
        <w:rPr>
          <w:rFonts w:hint="eastAsia" w:ascii="仿宋" w:hAnsi="仿宋" w:eastAsia="仿宋"/>
          <w:sz w:val="32"/>
          <w:szCs w:val="32"/>
        </w:rPr>
        <w:t>特此公示</w:t>
      </w:r>
    </w:p>
    <w:p w14:paraId="692CD879">
      <w:pPr>
        <w:spacing w:line="360" w:lineRule="auto"/>
        <w:ind w:firstLine="5280" w:firstLineChars="1650"/>
        <w:jc w:val="right"/>
        <w:rPr>
          <w:rFonts w:ascii="仿宋" w:hAnsi="仿宋" w:eastAsia="仿宋"/>
          <w:sz w:val="32"/>
          <w:szCs w:val="32"/>
        </w:rPr>
      </w:pPr>
      <w:r>
        <w:rPr>
          <w:rFonts w:hint="eastAsia" w:ascii="仿宋" w:hAnsi="仿宋" w:eastAsia="仿宋"/>
          <w:sz w:val="32"/>
          <w:szCs w:val="32"/>
        </w:rPr>
        <w:t>单位名称（公章）</w:t>
      </w:r>
    </w:p>
    <w:p w14:paraId="25D72FB4">
      <w:pPr>
        <w:spacing w:line="360" w:lineRule="auto"/>
        <w:ind w:left="100" w:firstLine="4800" w:firstLineChars="1500"/>
        <w:jc w:val="right"/>
        <w:rPr>
          <w:rFonts w:ascii="仿宋" w:hAnsi="仿宋" w:eastAsia="仿宋"/>
          <w:sz w:val="32"/>
          <w:szCs w:val="32"/>
        </w:rPr>
      </w:pPr>
      <w:r>
        <w:rPr>
          <w:rFonts w:hint="eastAsia" w:ascii="仿宋" w:hAnsi="仿宋" w:eastAsia="仿宋"/>
          <w:sz w:val="32"/>
          <w:szCs w:val="32"/>
        </w:rPr>
        <w:t>二○二五年  月   日</w:t>
      </w:r>
    </w:p>
    <w:p w14:paraId="040BEA6C">
      <w:pPr>
        <w:widowControl/>
        <w:jc w:val="left"/>
        <w:rPr>
          <w:rFonts w:ascii="仿宋" w:hAnsi="仿宋" w:eastAsia="仿宋"/>
          <w:sz w:val="32"/>
          <w:szCs w:val="32"/>
        </w:rPr>
      </w:pPr>
    </w:p>
    <w:p w14:paraId="28194512">
      <w:pPr>
        <w:rPr>
          <w:rFonts w:eastAsia="仿宋_GB2312"/>
          <w:sz w:val="32"/>
          <w:szCs w:val="32"/>
        </w:rPr>
      </w:pPr>
    </w:p>
    <w:p w14:paraId="09D117F5">
      <w:pPr>
        <w:spacing w:line="400" w:lineRule="exact"/>
        <w:ind w:right="-100" w:firstLine="4725" w:firstLineChars="2250"/>
      </w:pPr>
    </w:p>
    <w:tbl>
      <w:tblPr>
        <w:tblStyle w:val="5"/>
        <w:tblpPr w:leftFromText="180" w:rightFromText="180" w:vertAnchor="text" w:horzAnchor="page" w:tblpX="1720" w:tblpY="566"/>
        <w:tblW w:w="0" w:type="auto"/>
        <w:tblInd w:w="0" w:type="dxa"/>
        <w:tblLayout w:type="autofit"/>
        <w:tblCellMar>
          <w:top w:w="0" w:type="dxa"/>
          <w:left w:w="108" w:type="dxa"/>
          <w:bottom w:w="0" w:type="dxa"/>
          <w:right w:w="108" w:type="dxa"/>
        </w:tblCellMar>
      </w:tblPr>
      <w:tblGrid>
        <w:gridCol w:w="8900"/>
      </w:tblGrid>
      <w:tr w14:paraId="4E17B42F">
        <w:tblPrEx>
          <w:tblCellMar>
            <w:top w:w="0" w:type="dxa"/>
            <w:left w:w="108" w:type="dxa"/>
            <w:bottom w:w="0" w:type="dxa"/>
            <w:right w:w="108" w:type="dxa"/>
          </w:tblCellMar>
        </w:tblPrEx>
        <w:tc>
          <w:tcPr>
            <w:tcW w:w="8900" w:type="dxa"/>
            <w:tcBorders>
              <w:top w:val="single" w:color="auto" w:sz="8" w:space="0"/>
              <w:bottom w:val="single" w:color="auto" w:sz="8" w:space="0"/>
            </w:tcBorders>
          </w:tcPr>
          <w:p w14:paraId="36C741D9">
            <w:pPr>
              <w:spacing w:line="400" w:lineRule="exact"/>
              <w:ind w:right="277"/>
              <w:rPr>
                <w:rFonts w:eastAsia="仿宋_GB2312"/>
                <w:sz w:val="32"/>
              </w:rPr>
            </w:pPr>
            <w:r>
              <w:rPr>
                <w:rFonts w:hint="eastAsia" w:eastAsia="仿宋_GB2312"/>
                <w:sz w:val="32"/>
                <w:szCs w:val="32"/>
              </w:rPr>
              <w:t>苏州工业园区人力资源和社会保障局</w:t>
            </w:r>
            <w:bookmarkStart w:id="0" w:name="发文日期"/>
            <w:bookmarkEnd w:id="0"/>
            <w:r>
              <w:rPr>
                <w:rFonts w:eastAsia="仿宋_GB2312"/>
                <w:sz w:val="32"/>
                <w:szCs w:val="32"/>
              </w:rPr>
              <w:t>202</w:t>
            </w:r>
            <w:r>
              <w:rPr>
                <w:rFonts w:hint="eastAsia" w:eastAsia="仿宋_GB2312"/>
                <w:sz w:val="32"/>
                <w:szCs w:val="32"/>
                <w:lang w:val="en-US" w:eastAsia="zh-CN"/>
              </w:rPr>
              <w:t>5</w:t>
            </w:r>
            <w:r>
              <w:rPr>
                <w:rFonts w:eastAsia="仿宋_GB2312"/>
                <w:sz w:val="32"/>
                <w:szCs w:val="32"/>
              </w:rPr>
              <w:t>年</w:t>
            </w:r>
            <w:r>
              <w:rPr>
                <w:rFonts w:hint="eastAsia" w:eastAsia="仿宋_GB2312"/>
                <w:sz w:val="32"/>
                <w:szCs w:val="32"/>
                <w:lang w:val="en-US" w:eastAsia="zh-CN"/>
              </w:rPr>
              <w:t>11</w:t>
            </w:r>
            <w:r>
              <w:rPr>
                <w:rFonts w:eastAsia="仿宋_GB2312"/>
                <w:sz w:val="32"/>
                <w:szCs w:val="32"/>
              </w:rPr>
              <w:t>月</w:t>
            </w:r>
            <w:r>
              <w:rPr>
                <w:rFonts w:hint="eastAsia" w:eastAsia="仿宋_GB2312"/>
                <w:sz w:val="32"/>
                <w:szCs w:val="32"/>
                <w:lang w:val="en-US" w:eastAsia="zh-CN"/>
              </w:rPr>
              <w:t>3</w:t>
            </w:r>
            <w:r>
              <w:rPr>
                <w:rFonts w:eastAsia="仿宋_GB2312"/>
                <w:sz w:val="32"/>
                <w:szCs w:val="32"/>
              </w:rPr>
              <w:t>日印发</w:t>
            </w:r>
          </w:p>
        </w:tc>
      </w:tr>
    </w:tbl>
    <w:p w14:paraId="59181B4A"/>
    <w:sectPr>
      <w:footerReference r:id="rId3" w:type="default"/>
      <w:footerReference r:id="rId4" w:type="even"/>
      <w:pgSz w:w="11906" w:h="16838"/>
      <w:pgMar w:top="2098" w:right="1418" w:bottom="1985" w:left="1588" w:header="851" w:footer="1486"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B0ACA7">
    <w:pPr>
      <w:pStyle w:val="3"/>
      <w:framePr w:wrap="around" w:vAnchor="text" w:hAnchor="margin" w:xAlign="outside" w:y="1"/>
      <w:jc w:val="both"/>
      <w:rPr>
        <w:rStyle w:val="7"/>
      </w:rPr>
    </w:pPr>
    <w:r>
      <w:rPr>
        <w:rStyle w:val="7"/>
        <w:rFonts w:hint="eastAsia"/>
        <w:sz w:val="28"/>
      </w:rPr>
      <w:t>－</w:t>
    </w:r>
    <w:r>
      <w:rPr>
        <w:sz w:val="28"/>
      </w:rPr>
      <w:fldChar w:fldCharType="begin"/>
    </w:r>
    <w:r>
      <w:rPr>
        <w:rStyle w:val="7"/>
        <w:sz w:val="28"/>
      </w:rPr>
      <w:instrText xml:space="preserve"> PAGE </w:instrText>
    </w:r>
    <w:r>
      <w:rPr>
        <w:sz w:val="28"/>
      </w:rPr>
      <w:fldChar w:fldCharType="separate"/>
    </w:r>
    <w:r>
      <w:rPr>
        <w:rStyle w:val="7"/>
        <w:sz w:val="28"/>
      </w:rPr>
      <w:t>10</w:t>
    </w:r>
    <w:r>
      <w:rPr>
        <w:sz w:val="28"/>
      </w:rPr>
      <w:fldChar w:fldCharType="end"/>
    </w:r>
    <w:r>
      <w:rPr>
        <w:rStyle w:val="7"/>
        <w:rFonts w:hint="eastAsia"/>
        <w:sz w:val="28"/>
      </w:rPr>
      <w:t>－</w:t>
    </w:r>
  </w:p>
  <w:p w14:paraId="740B42DD">
    <w:pPr>
      <w:pStyle w:val="3"/>
      <w:ind w:right="360" w:firstLine="360"/>
    </w:pPr>
    <w: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BEE727">
    <w:pPr>
      <w:pStyle w:val="3"/>
      <w:framePr w:wrap="around" w:vAnchor="text" w:hAnchor="margin" w:xAlign="outside" w:y="1"/>
      <w:rPr>
        <w:rStyle w:val="7"/>
      </w:rPr>
    </w:pPr>
    <w:r>
      <w:fldChar w:fldCharType="begin"/>
    </w:r>
    <w:r>
      <w:rPr>
        <w:rStyle w:val="7"/>
      </w:rPr>
      <w:instrText xml:space="preserve">PAGE  </w:instrText>
    </w:r>
    <w:r>
      <w:fldChar w:fldCharType="end"/>
    </w:r>
  </w:p>
  <w:p w14:paraId="4FAC6598">
    <w:pPr>
      <w:pStyle w:val="3"/>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ViMzk5M2E1MWQyY2Q3OTJjMDMxNDRhZDIyYWExODMifQ=="/>
  </w:docVars>
  <w:rsids>
    <w:rsidRoot w:val="7F7F2218"/>
    <w:rsid w:val="000965AB"/>
    <w:rsid w:val="00164401"/>
    <w:rsid w:val="00172880"/>
    <w:rsid w:val="00197212"/>
    <w:rsid w:val="001B30E8"/>
    <w:rsid w:val="001B4DAC"/>
    <w:rsid w:val="002C40B3"/>
    <w:rsid w:val="003A3793"/>
    <w:rsid w:val="003B6464"/>
    <w:rsid w:val="003F78BA"/>
    <w:rsid w:val="004C2F3F"/>
    <w:rsid w:val="004C4421"/>
    <w:rsid w:val="00591433"/>
    <w:rsid w:val="00614C1A"/>
    <w:rsid w:val="00710A78"/>
    <w:rsid w:val="00760D30"/>
    <w:rsid w:val="00774F52"/>
    <w:rsid w:val="0077543D"/>
    <w:rsid w:val="00804993"/>
    <w:rsid w:val="008064D2"/>
    <w:rsid w:val="0082536B"/>
    <w:rsid w:val="008758CC"/>
    <w:rsid w:val="008F361A"/>
    <w:rsid w:val="009861FC"/>
    <w:rsid w:val="009872AE"/>
    <w:rsid w:val="00990151"/>
    <w:rsid w:val="009D74C8"/>
    <w:rsid w:val="00A04613"/>
    <w:rsid w:val="00A92738"/>
    <w:rsid w:val="00B100AE"/>
    <w:rsid w:val="00B4341D"/>
    <w:rsid w:val="00B56D3E"/>
    <w:rsid w:val="00B719A1"/>
    <w:rsid w:val="00BA6BC5"/>
    <w:rsid w:val="00BC1598"/>
    <w:rsid w:val="00BC464D"/>
    <w:rsid w:val="00CA2840"/>
    <w:rsid w:val="00D124A4"/>
    <w:rsid w:val="00D166F8"/>
    <w:rsid w:val="00E04398"/>
    <w:rsid w:val="00F179B5"/>
    <w:rsid w:val="00FD5ED4"/>
    <w:rsid w:val="0E9E5829"/>
    <w:rsid w:val="1BFDAB26"/>
    <w:rsid w:val="2DDB5DE6"/>
    <w:rsid w:val="3FFDCD4E"/>
    <w:rsid w:val="57DFD8DA"/>
    <w:rsid w:val="5FFA4DD4"/>
    <w:rsid w:val="6CD39B11"/>
    <w:rsid w:val="6DFF07EB"/>
    <w:rsid w:val="6F7FC620"/>
    <w:rsid w:val="6FE74E32"/>
    <w:rsid w:val="7D54678F"/>
    <w:rsid w:val="7F7F2218"/>
    <w:rsid w:val="7FFB9971"/>
    <w:rsid w:val="7FFD1C4F"/>
    <w:rsid w:val="DE13BB5F"/>
    <w:rsid w:val="DEAEB933"/>
    <w:rsid w:val="DFF7FC1A"/>
    <w:rsid w:val="EE727F7E"/>
    <w:rsid w:val="F97C1271"/>
    <w:rsid w:val="F9FE4B53"/>
    <w:rsid w:val="FB8D0A1A"/>
    <w:rsid w:val="FD9B0985"/>
    <w:rsid w:val="FDDB537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qFormat/>
    <w:uiPriority w:val="0"/>
    <w:rPr>
      <w:sz w:val="18"/>
      <w:szCs w:val="18"/>
    </w:rPr>
  </w:style>
  <w:style w:type="paragraph" w:styleId="3">
    <w:name w:val="footer"/>
    <w:basedOn w:val="1"/>
    <w:qFormat/>
    <w:uiPriority w:val="0"/>
    <w:pPr>
      <w:tabs>
        <w:tab w:val="center" w:pos="4153"/>
        <w:tab w:val="right" w:pos="8306"/>
      </w:tabs>
      <w:adjustRightInd w:val="0"/>
      <w:spacing w:line="240" w:lineRule="atLeast"/>
      <w:jc w:val="left"/>
      <w:textAlignment w:val="baseline"/>
    </w:pPr>
    <w:rPr>
      <w:kern w:val="0"/>
      <w:sz w:val="18"/>
      <w:szCs w:val="20"/>
    </w:rPr>
  </w:style>
  <w:style w:type="paragraph" w:styleId="4">
    <w:name w:val="header"/>
    <w:basedOn w:val="1"/>
    <w:link w:val="9"/>
    <w:qFormat/>
    <w:uiPriority w:val="0"/>
    <w:pPr>
      <w:tabs>
        <w:tab w:val="center" w:pos="4153"/>
        <w:tab w:val="right" w:pos="8306"/>
      </w:tabs>
      <w:snapToGrid w:val="0"/>
      <w:jc w:val="center"/>
    </w:pPr>
    <w:rPr>
      <w:sz w:val="18"/>
      <w:szCs w:val="18"/>
    </w:rPr>
  </w:style>
  <w:style w:type="character" w:styleId="7">
    <w:name w:val="page number"/>
    <w:basedOn w:val="6"/>
    <w:qFormat/>
    <w:uiPriority w:val="0"/>
  </w:style>
  <w:style w:type="character" w:styleId="8">
    <w:name w:val="Hyperlink"/>
    <w:basedOn w:val="6"/>
    <w:unhideWhenUsed/>
    <w:qFormat/>
    <w:uiPriority w:val="99"/>
    <w:rPr>
      <w:color w:val="0026E5" w:themeColor="hyperlink"/>
      <w:u w:val="single"/>
      <w14:textFill>
        <w14:solidFill>
          <w14:schemeClr w14:val="hlink"/>
        </w14:solidFill>
      </w14:textFill>
    </w:rPr>
  </w:style>
  <w:style w:type="character" w:customStyle="1" w:styleId="9">
    <w:name w:val="页眉 Char"/>
    <w:basedOn w:val="6"/>
    <w:link w:val="4"/>
    <w:qFormat/>
    <w:uiPriority w:val="0"/>
    <w:rPr>
      <w:kern w:val="2"/>
      <w:sz w:val="18"/>
      <w:szCs w:val="18"/>
    </w:rPr>
  </w:style>
  <w:style w:type="character" w:customStyle="1" w:styleId="10">
    <w:name w:val="批注框文本 Char"/>
    <w:basedOn w:val="6"/>
    <w:link w:val="2"/>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SelectedStyle="\APASixthEditionOfficeOnline.xsl" Version="6" StyleName="APA"/>
</file>

<file path=customXml/itemProps1.xml><?xml version="1.0" encoding="utf-8"?>
<ds:datastoreItem xmlns:ds="http://schemas.openxmlformats.org/officeDocument/2006/customXml" ds:itemID="{6E5D9E63-F8FB-4B0C-9654-D2C36E916243}">
  <ds:schemaRefs/>
</ds:datastoreItem>
</file>

<file path=docProps/app.xml><?xml version="1.0" encoding="utf-8"?>
<Properties xmlns="http://schemas.openxmlformats.org/officeDocument/2006/extended-properties" xmlns:vt="http://schemas.openxmlformats.org/officeDocument/2006/docPropsVTypes">
  <Pages>1</Pages>
  <Words>626</Words>
  <Characters>3572</Characters>
  <Lines>29</Lines>
  <Paragraphs>8</Paragraphs>
  <TotalTime>1</TotalTime>
  <ScaleCrop>false</ScaleCrop>
  <LinksUpToDate>false</LinksUpToDate>
  <CharactersWithSpaces>4190</CharactersWithSpaces>
  <Application>WPS Office_12.8.2.1119_F1E327BC-269C-435d-A152-05C5408002CA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2025-09-20T19:14:00Z</dcterms:created>
  <dc:creator>thtf</dc:creator>
  <cp:lastModifiedBy>greatwall</cp:lastModifiedBy>
  <cp:lastPrinted>2025-11-04T17:50:00Z</cp:lastPrinted>
  <dcterms:modified xsi:type="dcterms:W3CDTF">2025-11-07T18:02:44Z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ICV">
    <vt:lpwstr>F11A4530E5FC102BC5DFFA6818E7F283_43</vt:lpwstr>
  </property>
</Properties>
</file>